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063E" w:rsidRPr="00E9063E" w:rsidRDefault="00E9063E" w:rsidP="00E9063E">
      <w:pPr>
        <w:jc w:val="center"/>
      </w:pPr>
      <w:r>
        <w:rPr>
          <w:noProof/>
          <w:lang w:eastAsia="ru-RU"/>
        </w:rPr>
        <w:drawing>
          <wp:inline distT="0" distB="0" distL="0" distR="0">
            <wp:extent cx="2660354" cy="620293"/>
            <wp:effectExtent l="19050" t="0" r="6646" b="0"/>
            <wp:docPr id="4" name="Рисунок 4" descr="\\SERV9\obmen\Обмен Пархоменко\_Отдел контроля и Анализа\!СМИ\ДЛЯ ОТПРАВКИ\2025\логотип ППК РК по Новосибирской области_CMYK-1 — копия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\\SERV9\obmen\Обмен Пархоменко\_Отдел контроля и Анализа\!СМИ\ДЛЯ ОТПРАВКИ\2025\логотип ППК РК по Новосибирской области_CMYK-1 — копия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6137" cy="6216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B29BD" w:rsidRDefault="008B29BD" w:rsidP="008B29BD">
      <w:pPr>
        <w:tabs>
          <w:tab w:val="left" w:pos="4678"/>
          <w:tab w:val="left" w:pos="5529"/>
        </w:tabs>
        <w:contextualSpacing/>
        <w:jc w:val="right"/>
        <w:rPr>
          <w:sz w:val="16"/>
          <w:szCs w:val="16"/>
        </w:rPr>
      </w:pPr>
    </w:p>
    <w:p w:rsidR="00266BFD" w:rsidRPr="00266BFD" w:rsidRDefault="00266BFD" w:rsidP="00266BFD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66BFD">
        <w:rPr>
          <w:rFonts w:ascii="Times New Roman" w:hAnsi="Times New Roman" w:cs="Times New Roman"/>
          <w:b/>
          <w:bCs/>
          <w:sz w:val="28"/>
          <w:szCs w:val="28"/>
        </w:rPr>
        <w:t>В Новосибирской области более 51 тыс. зон с особыми условиями использования территорий внесены в ЕГРН</w:t>
      </w:r>
    </w:p>
    <w:p w:rsidR="00266BFD" w:rsidRPr="00266BFD" w:rsidRDefault="00266BFD" w:rsidP="00266BF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6BFD">
        <w:rPr>
          <w:rFonts w:ascii="Times New Roman" w:hAnsi="Times New Roman" w:cs="Times New Roman"/>
          <w:sz w:val="28"/>
          <w:szCs w:val="28"/>
        </w:rPr>
        <w:t>5 июня отмечается Всемирный день окружающей среды. Одним из ключевых инструментов охраны природы, защиты жизни и здоровья людей является установление зон с особыми условиями использования территорий (ЗОУИТ).</w:t>
      </w:r>
    </w:p>
    <w:p w:rsidR="00266BFD" w:rsidRPr="00266BFD" w:rsidRDefault="00266BFD" w:rsidP="00266BF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6BFD">
        <w:rPr>
          <w:rFonts w:ascii="Times New Roman" w:hAnsi="Times New Roman" w:cs="Times New Roman"/>
          <w:sz w:val="28"/>
          <w:szCs w:val="28"/>
        </w:rPr>
        <w:t xml:space="preserve">На 1 июня 2026 года в Едином государственном реестре недвижимости (ЕГРН) содержатся сведения о 51 260 ЗОУИТ, </w:t>
      </w:r>
      <w:proofErr w:type="gramStart"/>
      <w:r w:rsidRPr="00266BFD">
        <w:rPr>
          <w:rFonts w:ascii="Times New Roman" w:hAnsi="Times New Roman" w:cs="Times New Roman"/>
          <w:sz w:val="28"/>
          <w:szCs w:val="28"/>
        </w:rPr>
        <w:t>расположенных</w:t>
      </w:r>
      <w:proofErr w:type="gramEnd"/>
      <w:r w:rsidRPr="00266BFD">
        <w:rPr>
          <w:rFonts w:ascii="Times New Roman" w:hAnsi="Times New Roman" w:cs="Times New Roman"/>
          <w:sz w:val="28"/>
          <w:szCs w:val="28"/>
        </w:rPr>
        <w:t xml:space="preserve"> в Новосибирской области. С начала 2026 года реестр пополнился сведениями о 948 зонах.</w:t>
      </w:r>
    </w:p>
    <w:p w:rsidR="00266BFD" w:rsidRPr="00266BFD" w:rsidRDefault="00266BFD" w:rsidP="00266BF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6BFD">
        <w:rPr>
          <w:rFonts w:ascii="Times New Roman" w:hAnsi="Times New Roman" w:cs="Times New Roman"/>
          <w:sz w:val="28"/>
          <w:szCs w:val="28"/>
        </w:rPr>
        <w:t xml:space="preserve">К таким зонам относятся </w:t>
      </w:r>
      <w:proofErr w:type="spellStart"/>
      <w:r w:rsidRPr="00266BFD">
        <w:rPr>
          <w:rFonts w:ascii="Times New Roman" w:hAnsi="Times New Roman" w:cs="Times New Roman"/>
          <w:sz w:val="28"/>
          <w:szCs w:val="28"/>
        </w:rPr>
        <w:t>водоохранные</w:t>
      </w:r>
      <w:proofErr w:type="spellEnd"/>
      <w:r w:rsidRPr="00266BFD">
        <w:rPr>
          <w:rFonts w:ascii="Times New Roman" w:hAnsi="Times New Roman" w:cs="Times New Roman"/>
          <w:sz w:val="28"/>
          <w:szCs w:val="28"/>
        </w:rPr>
        <w:t xml:space="preserve"> зоны; охранные зоны железных дорог, трубопроводов, линий и сооружений связи, объектов электроэнергетики, особо охраняемых природных территорий, </w:t>
      </w:r>
      <w:proofErr w:type="spellStart"/>
      <w:r w:rsidRPr="00266BFD">
        <w:rPr>
          <w:rFonts w:ascii="Times New Roman" w:hAnsi="Times New Roman" w:cs="Times New Roman"/>
          <w:sz w:val="28"/>
          <w:szCs w:val="28"/>
        </w:rPr>
        <w:t>приаэродромные</w:t>
      </w:r>
      <w:proofErr w:type="spellEnd"/>
      <w:r w:rsidRPr="00266BFD">
        <w:rPr>
          <w:rFonts w:ascii="Times New Roman" w:hAnsi="Times New Roman" w:cs="Times New Roman"/>
          <w:sz w:val="28"/>
          <w:szCs w:val="28"/>
        </w:rPr>
        <w:t xml:space="preserve"> территории, придорожные полосы автомобильных дорог, санитарно-защитные зоны и другие.</w:t>
      </w:r>
    </w:p>
    <w:p w:rsidR="00266BFD" w:rsidRPr="00266BFD" w:rsidRDefault="00266BFD" w:rsidP="00266BF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6BFD">
        <w:rPr>
          <w:rFonts w:ascii="Times New Roman" w:hAnsi="Times New Roman" w:cs="Times New Roman"/>
          <w:sz w:val="28"/>
          <w:szCs w:val="28"/>
        </w:rPr>
        <w:t>В границах ЗОУИТ устанавливаются специальные ограничения на использование земельных участков и объектов капитального строительства, а также запреты на осуществление определенных видов деятельности.</w:t>
      </w:r>
    </w:p>
    <w:p w:rsidR="00266BFD" w:rsidRPr="00266BFD" w:rsidRDefault="00266BFD" w:rsidP="00266BF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6BFD">
        <w:rPr>
          <w:rFonts w:ascii="Times New Roman" w:hAnsi="Times New Roman" w:cs="Times New Roman"/>
          <w:sz w:val="28"/>
          <w:szCs w:val="28"/>
        </w:rPr>
        <w:t xml:space="preserve">Перед проведением строительных работ рекомендуется собственникам убедиться в отсутствии ограничений в использовании земельного участка. Проверить, попадает ли земельный участок в границы ЗОУИТ, можно с помощью выписки об объекте недвижимости. Получить выписку можно через портал </w:t>
      </w:r>
      <w:hyperlink r:id="rId5" w:tooltip="https://www.gosuslugi.ru/" w:history="1">
        <w:r w:rsidRPr="00266BFD">
          <w:rPr>
            <w:rStyle w:val="a3"/>
            <w:rFonts w:ascii="Times New Roman" w:hAnsi="Times New Roman" w:cs="Times New Roman"/>
            <w:sz w:val="28"/>
            <w:szCs w:val="28"/>
          </w:rPr>
          <w:t>«Госуслуги»</w:t>
        </w:r>
      </w:hyperlink>
      <w:r w:rsidRPr="00266BFD">
        <w:rPr>
          <w:rFonts w:ascii="Times New Roman" w:hAnsi="Times New Roman" w:cs="Times New Roman"/>
          <w:sz w:val="28"/>
          <w:szCs w:val="28"/>
        </w:rPr>
        <w:t xml:space="preserve">, в офисах </w:t>
      </w:r>
      <w:hyperlink r:id="rId6" w:tooltip="https://mfc-nso.ru/" w:history="1">
        <w:r w:rsidRPr="00266BFD">
          <w:rPr>
            <w:rStyle w:val="a3"/>
            <w:rFonts w:ascii="Times New Roman" w:hAnsi="Times New Roman" w:cs="Times New Roman"/>
            <w:sz w:val="28"/>
            <w:szCs w:val="28"/>
          </w:rPr>
          <w:t>МФЦ</w:t>
        </w:r>
      </w:hyperlink>
      <w:r w:rsidRPr="00266BFD">
        <w:rPr>
          <w:rFonts w:ascii="Times New Roman" w:hAnsi="Times New Roman" w:cs="Times New Roman"/>
          <w:sz w:val="28"/>
          <w:szCs w:val="28"/>
        </w:rPr>
        <w:t xml:space="preserve"> или в рамках выездного обслуживания регионального </w:t>
      </w:r>
      <w:hyperlink r:id="rId7" w:tooltip="https://vk.com/kadastr_nso" w:history="1">
        <w:r w:rsidRPr="00266BFD">
          <w:rPr>
            <w:rStyle w:val="a3"/>
            <w:rFonts w:ascii="Times New Roman" w:hAnsi="Times New Roman" w:cs="Times New Roman"/>
            <w:sz w:val="28"/>
            <w:szCs w:val="28"/>
          </w:rPr>
          <w:t>Роскадастра</w:t>
        </w:r>
      </w:hyperlink>
      <w:r w:rsidRPr="00266BFD">
        <w:rPr>
          <w:rFonts w:ascii="Times New Roman" w:hAnsi="Times New Roman" w:cs="Times New Roman"/>
          <w:sz w:val="28"/>
          <w:szCs w:val="28"/>
        </w:rPr>
        <w:t>.</w:t>
      </w:r>
    </w:p>
    <w:p w:rsidR="00266BFD" w:rsidRPr="00266BFD" w:rsidRDefault="00266BFD" w:rsidP="00266BF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6BFD">
        <w:rPr>
          <w:rFonts w:ascii="Times New Roman" w:hAnsi="Times New Roman" w:cs="Times New Roman"/>
          <w:sz w:val="28"/>
          <w:szCs w:val="28"/>
        </w:rPr>
        <w:t xml:space="preserve">Также посмотреть границы ЗОУИТ можно с помощью Публичной кадастровой карты на Единой цифровой </w:t>
      </w:r>
      <w:hyperlink r:id="rId8" w:tooltip="https://nspd.gov.ru" w:history="1">
        <w:r w:rsidRPr="00266BFD">
          <w:rPr>
            <w:rStyle w:val="a3"/>
            <w:rFonts w:ascii="Times New Roman" w:hAnsi="Times New Roman" w:cs="Times New Roman"/>
            <w:sz w:val="28"/>
            <w:szCs w:val="28"/>
          </w:rPr>
          <w:t>платформе</w:t>
        </w:r>
      </w:hyperlink>
      <w:r w:rsidRPr="00266BFD">
        <w:rPr>
          <w:rFonts w:ascii="Times New Roman" w:hAnsi="Times New Roman" w:cs="Times New Roman"/>
          <w:sz w:val="28"/>
          <w:szCs w:val="28"/>
        </w:rPr>
        <w:t xml:space="preserve"> «Национальная система пространственных данных». </w:t>
      </w:r>
    </w:p>
    <w:p w:rsidR="00266BFD" w:rsidRPr="00266BFD" w:rsidRDefault="00266BFD" w:rsidP="00266BF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66BFD">
        <w:rPr>
          <w:rFonts w:ascii="Times New Roman" w:hAnsi="Times New Roman" w:cs="Times New Roman"/>
          <w:sz w:val="28"/>
          <w:szCs w:val="28"/>
        </w:rPr>
        <w:t>Новосибирский</w:t>
      </w:r>
      <w:proofErr w:type="gramEnd"/>
      <w:r w:rsidRPr="00266BFD">
        <w:rPr>
          <w:rFonts w:ascii="Times New Roman" w:hAnsi="Times New Roman" w:cs="Times New Roman"/>
          <w:sz w:val="28"/>
          <w:szCs w:val="28"/>
        </w:rPr>
        <w:t xml:space="preserve"> Роскадастр проводит работу по внесению в ЕГРН сведений о границах таких зон во взаимодействии с органами власти, органами местного самоуправления и профильными ведомствами. Наличие в реестре недвижимости </w:t>
      </w:r>
      <w:r w:rsidRPr="00266BFD">
        <w:rPr>
          <w:rFonts w:ascii="Times New Roman" w:hAnsi="Times New Roman" w:cs="Times New Roman"/>
          <w:sz w:val="28"/>
          <w:szCs w:val="28"/>
        </w:rPr>
        <w:lastRenderedPageBreak/>
        <w:t>актуальной информации о ЗОУИТ позволяет обеспечить соблюдение природоохранного законодательства и рациональное использование природных ресурсов региона.</w:t>
      </w:r>
    </w:p>
    <w:p w:rsidR="00266BFD" w:rsidRDefault="00266BFD" w:rsidP="00266BFD">
      <w:pPr>
        <w:spacing w:line="360" w:lineRule="auto"/>
        <w:jc w:val="both"/>
        <w:rPr>
          <w:sz w:val="28"/>
          <w:szCs w:val="28"/>
        </w:rPr>
      </w:pPr>
    </w:p>
    <w:p w:rsidR="00266BFD" w:rsidRDefault="00266BFD" w:rsidP="00266BF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85" w:lineRule="atLeast"/>
        <w:ind w:firstLine="709"/>
        <w:jc w:val="right"/>
      </w:pPr>
      <w:r>
        <w:rPr>
          <w:i/>
          <w:color w:val="000000"/>
          <w:sz w:val="18"/>
        </w:rPr>
        <w:t xml:space="preserve">  Материал подготовлен филиалом ППК «Роскадастр» по Новосибирской области.</w:t>
      </w:r>
    </w:p>
    <w:p w:rsidR="00E9063E" w:rsidRDefault="00E9063E" w:rsidP="00E9063E"/>
    <w:sectPr w:rsidR="00E9063E" w:rsidSect="00E9063E">
      <w:pgSz w:w="11906" w:h="16838"/>
      <w:pgMar w:top="964" w:right="851" w:bottom="96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E9063E"/>
    <w:rsid w:val="001A5E3C"/>
    <w:rsid w:val="00266BFD"/>
    <w:rsid w:val="002E57DC"/>
    <w:rsid w:val="003E304F"/>
    <w:rsid w:val="008B29BD"/>
    <w:rsid w:val="008E6ABD"/>
    <w:rsid w:val="008F7506"/>
    <w:rsid w:val="00A7165D"/>
    <w:rsid w:val="00C426A9"/>
    <w:rsid w:val="00E906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75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E9063E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266B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66BF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spd.gov.r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vk.com/kadastr_nso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mfc-nso.ru/" TargetMode="External"/><Relationship Id="rId5" Type="http://schemas.openxmlformats.org/officeDocument/2006/relationships/hyperlink" Target="https://www.gosuslugi.ru/" TargetMode="External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333</Words>
  <Characters>1900</Characters>
  <Application>Microsoft Office Word</Application>
  <DocSecurity>0</DocSecurity>
  <Lines>15</Lines>
  <Paragraphs>4</Paragraphs>
  <ScaleCrop>false</ScaleCrop>
  <Company/>
  <LinksUpToDate>false</LinksUpToDate>
  <CharactersWithSpaces>2229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Sidorova_LV</dc:creator>
  <cp:keywords/>
  <dc:description/>
  <cp:lastModifiedBy>Sidorova_LV</cp:lastModifiedBy>
  <cp:revision>6</cp:revision>
  <dcterms:created xsi:type="dcterms:W3CDTF">2025-07-02T01:19:00Z</dcterms:created>
  <dcterms:modified xsi:type="dcterms:W3CDTF">2026-06-05T02:17:00Z</dcterms:modified>
</cp:coreProperties>
</file>